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DF" w:rsidRPr="00416451" w:rsidRDefault="00416451" w:rsidP="00416451">
      <w:pPr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B6EDF" w:rsidRPr="00E01523">
        <w:rPr>
          <w:rFonts w:ascii="GHEA Grapalat" w:hAnsi="GHEA Grapalat" w:cs="Arial Armenian"/>
          <w:sz w:val="16"/>
          <w:szCs w:val="16"/>
          <w:lang w:val="hy-AM"/>
        </w:rPr>
        <w:t>Հավելված</w:t>
      </w:r>
    </w:p>
    <w:p w:rsidR="00FB6EDF" w:rsidRPr="00E01523" w:rsidRDefault="004F6CB3" w:rsidP="00FB6EDF">
      <w:pPr>
        <w:spacing w:line="360" w:lineRule="auto"/>
        <w:ind w:left="2832" w:firstLine="708"/>
        <w:contextualSpacing/>
        <w:jc w:val="right"/>
        <w:rPr>
          <w:rFonts w:ascii="GHEA Grapalat" w:hAnsi="GHEA Grapalat" w:cs="Arial Armenian"/>
          <w:sz w:val="16"/>
          <w:szCs w:val="16"/>
          <w:lang w:val="hy-AM"/>
        </w:rPr>
      </w:pPr>
      <w:r w:rsidRPr="004F6CB3">
        <w:rPr>
          <w:rFonts w:ascii="GHEA Grapalat" w:hAnsi="GHEA Grapalat" w:cs="Arial Armenian"/>
          <w:sz w:val="16"/>
          <w:szCs w:val="16"/>
          <w:lang w:val="hy-AM"/>
        </w:rPr>
        <w:t xml:space="preserve">,,Հ.Պարոնյանի  անվան երաժշտական կոմեդիայի պետական թատրոն,, </w:t>
      </w:r>
      <w:r w:rsidR="00FB6EDF" w:rsidRPr="00E01523">
        <w:rPr>
          <w:rFonts w:ascii="GHEA Grapalat" w:hAnsi="GHEA Grapalat" w:cs="Arial Armenian"/>
          <w:sz w:val="16"/>
          <w:szCs w:val="16"/>
          <w:lang w:val="hy-AM"/>
        </w:rPr>
        <w:t>ՊՈԱ</w:t>
      </w:r>
      <w:r w:rsidR="00E855C6" w:rsidRPr="00A7293C">
        <w:rPr>
          <w:rFonts w:ascii="GHEA Grapalat" w:hAnsi="GHEA Grapalat" w:cs="Arial Armenian"/>
          <w:sz w:val="16"/>
          <w:szCs w:val="16"/>
          <w:lang w:val="hy-AM"/>
        </w:rPr>
        <w:t>Կ</w:t>
      </w:r>
      <w:r w:rsidR="00FB6EDF" w:rsidRPr="00E01523">
        <w:rPr>
          <w:rFonts w:ascii="GHEA Grapalat" w:hAnsi="GHEA Grapalat" w:cs="Arial Armenian"/>
          <w:sz w:val="16"/>
          <w:szCs w:val="16"/>
          <w:lang w:val="hy-AM"/>
        </w:rPr>
        <w:t>-ի տնօրենի</w:t>
      </w:r>
    </w:p>
    <w:p w:rsidR="00FB6EDF" w:rsidRPr="00E01523" w:rsidRDefault="004F6CB3" w:rsidP="00FB6EDF">
      <w:pPr>
        <w:spacing w:line="360" w:lineRule="auto"/>
        <w:ind w:left="2832" w:firstLine="708"/>
        <w:contextualSpacing/>
        <w:jc w:val="right"/>
        <w:rPr>
          <w:rFonts w:ascii="GHEA Grapalat" w:hAnsi="GHEA Grapalat" w:cs="Arial Armenian"/>
          <w:sz w:val="16"/>
          <w:szCs w:val="16"/>
          <w:lang w:val="hy-AM"/>
        </w:rPr>
      </w:pPr>
      <w:r w:rsidRPr="004F6CB3">
        <w:rPr>
          <w:rFonts w:ascii="GHEA Grapalat" w:hAnsi="GHEA Grapalat" w:cs="Arial Armenian"/>
          <w:sz w:val="16"/>
          <w:szCs w:val="16"/>
          <w:lang w:val="hy-AM"/>
        </w:rPr>
        <w:t>09</w:t>
      </w:r>
      <w:r w:rsidR="00FB6EDF" w:rsidRPr="00E01523">
        <w:rPr>
          <w:rFonts w:ascii="GHEA Grapalat" w:hAnsi="GHEA Grapalat" w:cs="Arial Armenian"/>
          <w:sz w:val="16"/>
          <w:szCs w:val="16"/>
          <w:lang w:val="hy-AM"/>
        </w:rPr>
        <w:t xml:space="preserve"> ապրիլի 2021թ</w:t>
      </w:r>
      <w:r w:rsidR="00D63974" w:rsidRPr="00D63974">
        <w:rPr>
          <w:rFonts w:ascii="GHEA Grapalat" w:hAnsi="GHEA Grapalat" w:cs="Arial Armenian"/>
          <w:sz w:val="16"/>
          <w:szCs w:val="16"/>
          <w:lang w:val="hy-AM"/>
        </w:rPr>
        <w:t>.</w:t>
      </w:r>
      <w:r w:rsidR="00FB6EDF" w:rsidRPr="00E01523">
        <w:rPr>
          <w:rFonts w:ascii="GHEA Grapalat" w:hAnsi="GHEA Grapalat" w:cs="Arial Armenian"/>
          <w:sz w:val="16"/>
          <w:szCs w:val="16"/>
          <w:lang w:val="hy-AM"/>
        </w:rPr>
        <w:t xml:space="preserve"> թիվ</w:t>
      </w:r>
      <w:r>
        <w:rPr>
          <w:rFonts w:ascii="GHEA Grapalat" w:hAnsi="GHEA Grapalat" w:cs="Arial Armenian"/>
          <w:sz w:val="16"/>
          <w:szCs w:val="16"/>
          <w:lang w:val="hy-AM"/>
        </w:rPr>
        <w:t xml:space="preserve"> </w:t>
      </w:r>
      <w:r w:rsidR="00650E26">
        <w:rPr>
          <w:rFonts w:ascii="GHEA Grapalat" w:hAnsi="GHEA Grapalat" w:cs="Arial Armenian"/>
          <w:sz w:val="16"/>
          <w:szCs w:val="16"/>
          <w:lang w:val="hy-AM"/>
        </w:rPr>
        <w:t>2</w:t>
      </w:r>
      <w:r w:rsidR="00DB3742">
        <w:rPr>
          <w:rFonts w:ascii="GHEA Grapalat" w:hAnsi="GHEA Grapalat" w:cs="Arial Armenian"/>
          <w:sz w:val="16"/>
          <w:szCs w:val="16"/>
        </w:rPr>
        <w:t>3</w:t>
      </w:r>
      <w:r w:rsidR="00FB6EDF" w:rsidRPr="00E01523">
        <w:rPr>
          <w:rFonts w:ascii="GHEA Grapalat" w:hAnsi="GHEA Grapalat" w:cs="Arial Armenian"/>
          <w:sz w:val="16"/>
          <w:szCs w:val="16"/>
          <w:lang w:val="hy-AM"/>
        </w:rPr>
        <w:t xml:space="preserve"> հրամանի</w:t>
      </w:r>
    </w:p>
    <w:p w:rsidR="00A35970" w:rsidRPr="00E01523" w:rsidRDefault="0041300E" w:rsidP="0041300E">
      <w:pPr>
        <w:spacing w:line="360" w:lineRule="auto"/>
        <w:contextualSpacing/>
        <w:rPr>
          <w:rFonts w:ascii="GHEA Grapalat" w:hAnsi="GHEA Grapalat"/>
          <w:b/>
          <w:sz w:val="26"/>
          <w:szCs w:val="26"/>
          <w:lang w:val="hy-AM"/>
        </w:rPr>
      </w:pPr>
      <w:r w:rsidRPr="0041300E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             </w:t>
      </w:r>
      <w:r w:rsidR="0031750D" w:rsidRPr="00E01523">
        <w:rPr>
          <w:rFonts w:ascii="GHEA Grapalat" w:hAnsi="GHEA Grapalat"/>
          <w:b/>
          <w:sz w:val="26"/>
          <w:szCs w:val="26"/>
          <w:lang w:val="hy-AM"/>
        </w:rPr>
        <w:t>Ս</w:t>
      </w:r>
      <w:r w:rsidR="00822AB1" w:rsidRPr="00E01523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31750D" w:rsidRPr="00E01523">
        <w:rPr>
          <w:rFonts w:ascii="GHEA Grapalat" w:hAnsi="GHEA Grapalat"/>
          <w:b/>
          <w:sz w:val="26"/>
          <w:szCs w:val="26"/>
          <w:lang w:val="hy-AM"/>
        </w:rPr>
        <w:t>Ա</w:t>
      </w:r>
      <w:r w:rsidR="00822AB1" w:rsidRPr="00E01523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31750D" w:rsidRPr="00E01523">
        <w:rPr>
          <w:rFonts w:ascii="GHEA Grapalat" w:hAnsi="GHEA Grapalat"/>
          <w:b/>
          <w:sz w:val="26"/>
          <w:szCs w:val="26"/>
          <w:lang w:val="hy-AM"/>
        </w:rPr>
        <w:t>Կ</w:t>
      </w:r>
      <w:r w:rsidR="00822AB1" w:rsidRPr="00E01523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31750D" w:rsidRPr="00E01523">
        <w:rPr>
          <w:rFonts w:ascii="GHEA Grapalat" w:hAnsi="GHEA Grapalat"/>
          <w:b/>
          <w:sz w:val="26"/>
          <w:szCs w:val="26"/>
          <w:lang w:val="hy-AM"/>
        </w:rPr>
        <w:t>Ա</w:t>
      </w:r>
      <w:r w:rsidR="00822AB1" w:rsidRPr="00E01523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31750D" w:rsidRPr="00E01523">
        <w:rPr>
          <w:rFonts w:ascii="GHEA Grapalat" w:hAnsi="GHEA Grapalat"/>
          <w:b/>
          <w:sz w:val="26"/>
          <w:szCs w:val="26"/>
          <w:lang w:val="hy-AM"/>
        </w:rPr>
        <w:t>Գ</w:t>
      </w:r>
      <w:r w:rsidR="00822AB1" w:rsidRPr="00E01523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31750D" w:rsidRPr="00E01523">
        <w:rPr>
          <w:rFonts w:ascii="GHEA Grapalat" w:hAnsi="GHEA Grapalat"/>
          <w:b/>
          <w:sz w:val="26"/>
          <w:szCs w:val="26"/>
          <w:lang w:val="hy-AM"/>
        </w:rPr>
        <w:t>Ն</w:t>
      </w:r>
      <w:r w:rsidR="00822AB1" w:rsidRPr="00E01523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31750D" w:rsidRPr="00E01523">
        <w:rPr>
          <w:rFonts w:ascii="GHEA Grapalat" w:hAnsi="GHEA Grapalat"/>
          <w:b/>
          <w:sz w:val="26"/>
          <w:szCs w:val="26"/>
          <w:lang w:val="hy-AM"/>
        </w:rPr>
        <w:t>Ե</w:t>
      </w:r>
      <w:r w:rsidR="00822AB1" w:rsidRPr="00E01523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31750D" w:rsidRPr="00E01523">
        <w:rPr>
          <w:rFonts w:ascii="GHEA Grapalat" w:hAnsi="GHEA Grapalat"/>
          <w:b/>
          <w:sz w:val="26"/>
          <w:szCs w:val="26"/>
          <w:lang w:val="hy-AM"/>
        </w:rPr>
        <w:t>Ր</w:t>
      </w:r>
    </w:p>
    <w:p w:rsidR="0031750D" w:rsidRPr="00E01523" w:rsidRDefault="0031750D" w:rsidP="00FB6EDF">
      <w:pPr>
        <w:jc w:val="center"/>
        <w:rPr>
          <w:rFonts w:ascii="GHEA Grapalat" w:hAnsi="GHEA Grapalat"/>
          <w:lang w:val="hy-AM"/>
        </w:rPr>
      </w:pPr>
      <w:r w:rsidRPr="00E01523">
        <w:rPr>
          <w:rFonts w:ascii="GHEA Grapalat" w:hAnsi="GHEA Grapalat"/>
          <w:lang w:val="hy-AM"/>
        </w:rPr>
        <w:t>ԿՐԹԱՄՇԱԿՈՒԹԱՅԻՆ ԿԱՄ ԹԱՏԵՐԱՀԱՄԵՐԳԱՅԻՆ ՄԻՋՈՑԱՌ</w:t>
      </w:r>
      <w:r w:rsidR="00E855C6" w:rsidRPr="00E855C6">
        <w:rPr>
          <w:rFonts w:ascii="GHEA Grapalat" w:hAnsi="GHEA Grapalat"/>
          <w:lang w:val="hy-AM"/>
        </w:rPr>
        <w:t>ՈՒ</w:t>
      </w:r>
      <w:r w:rsidRPr="00E01523">
        <w:rPr>
          <w:rFonts w:ascii="GHEA Grapalat" w:hAnsi="GHEA Grapalat"/>
          <w:lang w:val="hy-AM"/>
        </w:rPr>
        <w:t>Մ ԻՐԱԿԱՆԱՑՆ</w:t>
      </w:r>
      <w:r w:rsidR="00E855C6" w:rsidRPr="00E855C6">
        <w:rPr>
          <w:rFonts w:ascii="GHEA Grapalat" w:hAnsi="GHEA Grapalat"/>
          <w:lang w:val="hy-AM"/>
        </w:rPr>
        <w:t>ԵԼՈՒ</w:t>
      </w:r>
      <w:r w:rsidRPr="00E01523">
        <w:rPr>
          <w:rFonts w:ascii="GHEA Grapalat" w:hAnsi="GHEA Grapalat"/>
          <w:lang w:val="hy-AM"/>
        </w:rPr>
        <w:t xml:space="preserve"> ՀԱՄԱՐ</w:t>
      </w:r>
      <w:r w:rsidR="00D63974" w:rsidRPr="00D63974">
        <w:rPr>
          <w:rFonts w:ascii="GHEA Grapalat" w:hAnsi="GHEA Grapalat"/>
          <w:lang w:val="hy-AM"/>
        </w:rPr>
        <w:t xml:space="preserve">                                   </w:t>
      </w:r>
      <w:r w:rsidRPr="00E01523">
        <w:rPr>
          <w:rFonts w:ascii="GHEA Grapalat" w:hAnsi="GHEA Grapalat"/>
          <w:lang w:val="hy-AM"/>
        </w:rPr>
        <w:t xml:space="preserve"> </w:t>
      </w:r>
      <w:r w:rsidR="004F6CB3" w:rsidRPr="004F6CB3">
        <w:rPr>
          <w:rFonts w:ascii="GHEA Grapalat" w:hAnsi="GHEA Grapalat"/>
          <w:lang w:val="hy-AM"/>
        </w:rPr>
        <w:t>,,Հ.ՊԱՐՈՆՅԱՆԻ ԱՆՎԱՆ ԵՐԱԺՇՏԱԿԱՆ ԿՈՄԵԴԻԱՅԻ ՊԵՏԱԿԱՆ ԹԱՏՐՈՆ,,</w:t>
      </w:r>
      <w:r w:rsidR="00FB6EDF" w:rsidRPr="00E01523">
        <w:rPr>
          <w:rFonts w:ascii="GHEA Grapalat" w:hAnsi="GHEA Grapalat"/>
          <w:lang w:val="hy-AM"/>
        </w:rPr>
        <w:t xml:space="preserve"> ՊՈԱԿ-ԻՆ </w:t>
      </w:r>
      <w:r w:rsidRPr="00E01523">
        <w:rPr>
          <w:rFonts w:ascii="GHEA Grapalat" w:hAnsi="GHEA Grapalat"/>
          <w:lang w:val="hy-AM"/>
        </w:rPr>
        <w:t>ԱՆՀԱՏՈՒՅՑ ՕԳՏԱԳՈՐԾՄԱՆ ԻՐԱՎՈՒՆՔՈՎ ԱՄՐԱՑՎԱԾ ԳՈՒՅՔՈՎ</w:t>
      </w:r>
      <w:r w:rsidR="004F6CB3">
        <w:rPr>
          <w:rFonts w:ascii="GHEA Grapalat" w:hAnsi="GHEA Grapalat"/>
          <w:lang w:val="hy-AM"/>
        </w:rPr>
        <w:t xml:space="preserve"> </w:t>
      </w:r>
      <w:r w:rsidR="004F6CB3" w:rsidRPr="004F6CB3">
        <w:rPr>
          <w:rFonts w:ascii="GHEA Grapalat" w:hAnsi="GHEA Grapalat"/>
          <w:lang w:val="hy-AM"/>
        </w:rPr>
        <w:t xml:space="preserve"> </w:t>
      </w:r>
      <w:r w:rsidRPr="00E01523">
        <w:rPr>
          <w:rFonts w:ascii="GHEA Grapalat" w:hAnsi="GHEA Grapalat"/>
          <w:lang w:val="hy-AM"/>
        </w:rPr>
        <w:t>ԵՐՐՈՐԴ ԱՆՁԱՆՑ ՄԱՏՈՒՑՎՈՂ ԾԱՌԱՅՈՒԹՅՈՒՆՆԵՐԻ</w:t>
      </w:r>
    </w:p>
    <w:tbl>
      <w:tblPr>
        <w:tblStyle w:val="af5"/>
        <w:tblW w:w="10289" w:type="dxa"/>
        <w:tblInd w:w="450" w:type="dxa"/>
        <w:tblLook w:val="04A0"/>
      </w:tblPr>
      <w:tblGrid>
        <w:gridCol w:w="393"/>
        <w:gridCol w:w="6778"/>
        <w:gridCol w:w="3118"/>
      </w:tblGrid>
      <w:tr w:rsidR="0031750D" w:rsidRPr="00416451" w:rsidTr="00A5638F">
        <w:tc>
          <w:tcPr>
            <w:tcW w:w="393" w:type="dxa"/>
          </w:tcPr>
          <w:p w:rsidR="0031750D" w:rsidRPr="00E01523" w:rsidRDefault="0031750D" w:rsidP="001C0CC6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778" w:type="dxa"/>
            <w:tcBorders>
              <w:bottom w:val="single" w:sz="4" w:space="0" w:color="auto"/>
            </w:tcBorders>
            <w:vAlign w:val="center"/>
          </w:tcPr>
          <w:p w:rsidR="0031750D" w:rsidRPr="00E01523" w:rsidRDefault="00FB6EDF" w:rsidP="00FB6EDF">
            <w:pPr>
              <w:spacing w:line="36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E01523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B6EDF" w:rsidRPr="00E01523" w:rsidRDefault="00FB6EDF" w:rsidP="00D505B1">
            <w:pPr>
              <w:jc w:val="center"/>
              <w:rPr>
                <w:rFonts w:ascii="GHEA Grapalat" w:hAnsi="GHEA Grapalat"/>
                <w:lang w:val="hy-AM"/>
              </w:rPr>
            </w:pPr>
            <w:r w:rsidRPr="00E01523">
              <w:rPr>
                <w:rFonts w:ascii="GHEA Grapalat" w:hAnsi="GHEA Grapalat"/>
                <w:lang w:val="hy-AM"/>
              </w:rPr>
              <w:t>Սակագինը՝</w:t>
            </w:r>
          </w:p>
          <w:p w:rsidR="00FB6EDF" w:rsidRPr="00E01523" w:rsidRDefault="00FB6EDF" w:rsidP="00D505B1">
            <w:pPr>
              <w:jc w:val="center"/>
              <w:rPr>
                <w:rFonts w:ascii="GHEA Grapalat" w:hAnsi="GHEA Grapalat"/>
                <w:lang w:val="hy-AM"/>
              </w:rPr>
            </w:pPr>
            <w:r w:rsidRPr="00E01523">
              <w:rPr>
                <w:rFonts w:ascii="GHEA Grapalat" w:hAnsi="GHEA Grapalat"/>
                <w:lang w:val="hy-AM"/>
              </w:rPr>
              <w:t>հ</w:t>
            </w:r>
            <w:r w:rsidR="00C93575" w:rsidRPr="00E01523">
              <w:rPr>
                <w:rFonts w:ascii="GHEA Grapalat" w:hAnsi="GHEA Grapalat"/>
                <w:lang w:val="hy-AM"/>
              </w:rPr>
              <w:t>ազ. դ</w:t>
            </w:r>
            <w:r w:rsidR="0031750D" w:rsidRPr="00E01523">
              <w:rPr>
                <w:rFonts w:ascii="GHEA Grapalat" w:hAnsi="GHEA Grapalat"/>
                <w:lang w:val="hy-AM"/>
              </w:rPr>
              <w:t>րամ</w:t>
            </w:r>
          </w:p>
          <w:p w:rsidR="0031750D" w:rsidRPr="00E01523" w:rsidRDefault="00FB6EDF" w:rsidP="00D505B1">
            <w:pPr>
              <w:jc w:val="center"/>
              <w:rPr>
                <w:rFonts w:ascii="GHEA Grapalat" w:hAnsi="GHEA Grapalat"/>
                <w:lang w:val="hy-AM"/>
              </w:rPr>
            </w:pPr>
            <w:r w:rsidRPr="00E01523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E01523">
              <w:rPr>
                <w:rFonts w:ascii="GHEA Grapalat" w:hAnsi="GHEA Grapalat" w:cs="Arial Armenian"/>
                <w:sz w:val="16"/>
                <w:szCs w:val="16"/>
                <w:lang w:val="hy-AM"/>
              </w:rPr>
              <w:t xml:space="preserve">ներառյալ հարկերը, տուրքեր </w:t>
            </w:r>
            <w:r w:rsidR="00A0294B" w:rsidRPr="00A0294B">
              <w:rPr>
                <w:rFonts w:ascii="GHEA Grapalat" w:hAnsi="GHEA Grapalat" w:cs="Arial Armenian"/>
                <w:sz w:val="16"/>
                <w:szCs w:val="16"/>
                <w:lang w:val="hy-AM"/>
              </w:rPr>
              <w:t xml:space="preserve">               </w:t>
            </w:r>
            <w:r w:rsidRPr="00E01523">
              <w:rPr>
                <w:rFonts w:ascii="GHEA Grapalat" w:hAnsi="GHEA Grapalat" w:cs="Arial Armenian"/>
                <w:sz w:val="16"/>
                <w:szCs w:val="16"/>
                <w:lang w:val="hy-AM"/>
              </w:rPr>
              <w:t>և այլ վճարները)</w:t>
            </w:r>
          </w:p>
        </w:tc>
      </w:tr>
      <w:tr w:rsidR="00A5638F" w:rsidRPr="00E01523" w:rsidTr="0041300E">
        <w:trPr>
          <w:trHeight w:val="1067"/>
        </w:trPr>
        <w:tc>
          <w:tcPr>
            <w:tcW w:w="393" w:type="dxa"/>
            <w:vMerge w:val="restart"/>
            <w:vAlign w:val="center"/>
          </w:tcPr>
          <w:p w:rsidR="00A5638F" w:rsidRPr="00E01523" w:rsidRDefault="00A5638F" w:rsidP="00AF10A3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E01523">
              <w:rPr>
                <w:rFonts w:ascii="GHEA Grapalat" w:hAnsi="GHEA Grapalat"/>
                <w:lang w:val="hy-AM"/>
              </w:rPr>
              <w:t>1</w:t>
            </w:r>
            <w:r w:rsidRPr="00E01523">
              <w:rPr>
                <w:rFonts w:ascii="GHEA Grapalat" w:hAnsi="GHEA Grapalat"/>
              </w:rPr>
              <w:t>.</w:t>
            </w:r>
          </w:p>
        </w:tc>
        <w:tc>
          <w:tcPr>
            <w:tcW w:w="6778" w:type="dxa"/>
            <w:shd w:val="pct10" w:color="auto" w:fill="auto"/>
            <w:vAlign w:val="center"/>
          </w:tcPr>
          <w:p w:rsidR="005C0224" w:rsidRPr="002A4F1C" w:rsidRDefault="00A5638F" w:rsidP="00A5638F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2A4F1C">
              <w:rPr>
                <w:rFonts w:ascii="GHEA Grapalat" w:hAnsi="GHEA Grapalat"/>
                <w:lang w:val="hy-AM"/>
              </w:rPr>
              <w:t>1.</w:t>
            </w:r>
            <w:r w:rsidR="005261BB" w:rsidRPr="002A4F1C">
              <w:rPr>
                <w:rFonts w:ascii="GHEA Grapalat" w:hAnsi="GHEA Grapalat"/>
                <w:lang w:val="hy-AM"/>
              </w:rPr>
              <w:t xml:space="preserve"> </w:t>
            </w:r>
            <w:r w:rsidR="005261BB" w:rsidRPr="002A4F1C">
              <w:rPr>
                <w:rFonts w:ascii="GHEA Grapalat" w:hAnsi="GHEA Grapalat"/>
              </w:rPr>
              <w:t>,,</w:t>
            </w:r>
            <w:proofErr w:type="spellStart"/>
            <w:r w:rsidR="005261BB" w:rsidRPr="002A4F1C">
              <w:rPr>
                <w:rFonts w:ascii="GHEA Grapalat" w:hAnsi="GHEA Grapalat"/>
              </w:rPr>
              <w:t>Հ.Պարոնյանի</w:t>
            </w:r>
            <w:proofErr w:type="spellEnd"/>
            <w:r w:rsidR="005261BB" w:rsidRPr="002A4F1C">
              <w:rPr>
                <w:rFonts w:ascii="GHEA Grapalat" w:hAnsi="GHEA Grapalat"/>
              </w:rPr>
              <w:t xml:space="preserve"> </w:t>
            </w:r>
            <w:proofErr w:type="spellStart"/>
            <w:r w:rsidR="005261BB" w:rsidRPr="002A4F1C">
              <w:rPr>
                <w:rFonts w:ascii="GHEA Grapalat" w:hAnsi="GHEA Grapalat"/>
              </w:rPr>
              <w:t>անվան</w:t>
            </w:r>
            <w:proofErr w:type="spellEnd"/>
            <w:r w:rsidR="005261BB" w:rsidRPr="002A4F1C">
              <w:rPr>
                <w:rFonts w:ascii="GHEA Grapalat" w:hAnsi="GHEA Grapalat"/>
              </w:rPr>
              <w:t xml:space="preserve"> </w:t>
            </w:r>
            <w:proofErr w:type="spellStart"/>
            <w:r w:rsidR="005261BB" w:rsidRPr="002A4F1C">
              <w:rPr>
                <w:rFonts w:ascii="GHEA Grapalat" w:hAnsi="GHEA Grapalat"/>
              </w:rPr>
              <w:t>երաժշտական</w:t>
            </w:r>
            <w:proofErr w:type="spellEnd"/>
            <w:r w:rsidR="005261BB" w:rsidRPr="002A4F1C">
              <w:rPr>
                <w:rFonts w:ascii="GHEA Grapalat" w:hAnsi="GHEA Grapalat"/>
              </w:rPr>
              <w:t xml:space="preserve"> </w:t>
            </w:r>
            <w:proofErr w:type="spellStart"/>
            <w:r w:rsidR="005261BB" w:rsidRPr="002A4F1C">
              <w:rPr>
                <w:rFonts w:ascii="GHEA Grapalat" w:hAnsi="GHEA Grapalat"/>
              </w:rPr>
              <w:t>կոմեդիայի</w:t>
            </w:r>
            <w:proofErr w:type="spellEnd"/>
            <w:r w:rsidR="005261BB" w:rsidRPr="002A4F1C">
              <w:rPr>
                <w:rFonts w:ascii="GHEA Grapalat" w:hAnsi="GHEA Grapalat"/>
              </w:rPr>
              <w:t xml:space="preserve"> </w:t>
            </w:r>
            <w:proofErr w:type="spellStart"/>
            <w:r w:rsidR="005261BB" w:rsidRPr="002A4F1C">
              <w:rPr>
                <w:rFonts w:ascii="GHEA Grapalat" w:hAnsi="GHEA Grapalat"/>
              </w:rPr>
              <w:t>պետական</w:t>
            </w:r>
            <w:proofErr w:type="spellEnd"/>
            <w:r w:rsidR="005261BB" w:rsidRPr="002A4F1C">
              <w:rPr>
                <w:rFonts w:ascii="GHEA Grapalat" w:hAnsi="GHEA Grapalat"/>
              </w:rPr>
              <w:t xml:space="preserve"> </w:t>
            </w:r>
            <w:proofErr w:type="spellStart"/>
            <w:r w:rsidR="005261BB" w:rsidRPr="002A4F1C">
              <w:rPr>
                <w:rFonts w:ascii="GHEA Grapalat" w:hAnsi="GHEA Grapalat"/>
              </w:rPr>
              <w:t>թատրոն</w:t>
            </w:r>
            <w:proofErr w:type="spellEnd"/>
            <w:r w:rsidR="002C727C" w:rsidRPr="002A4F1C">
              <w:rPr>
                <w:rFonts w:ascii="GHEA Grapalat" w:hAnsi="GHEA Grapalat"/>
              </w:rPr>
              <w:t>,, ՊՈԱԿ-</w:t>
            </w:r>
            <w:r w:rsidRPr="002A4F1C">
              <w:rPr>
                <w:rFonts w:ascii="GHEA Grapalat" w:hAnsi="GHEA Grapalat"/>
                <w:lang w:val="hy-AM"/>
              </w:rPr>
              <w:t xml:space="preserve"> ում մատուցվող ծառայություններ, </w:t>
            </w:r>
          </w:p>
          <w:p w:rsidR="00A5638F" w:rsidRPr="002A4F1C" w:rsidRDefault="00A5638F" w:rsidP="00A5638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A4F1C">
              <w:rPr>
                <w:rFonts w:ascii="GHEA Grapalat" w:hAnsi="GHEA Grapalat"/>
                <w:lang w:val="hy-AM"/>
              </w:rPr>
              <w:t>ընդ որում.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A5638F" w:rsidRPr="002A4F1C" w:rsidRDefault="0041300E" w:rsidP="00A5638F">
            <w:pPr>
              <w:jc w:val="center"/>
              <w:rPr>
                <w:rFonts w:ascii="GHEA Grapalat" w:hAnsi="GHEA Grapalat"/>
              </w:rPr>
            </w:pPr>
            <w:proofErr w:type="spellStart"/>
            <w:r w:rsidRPr="002A4F1C">
              <w:rPr>
                <w:rFonts w:ascii="GHEA Grapalat" w:hAnsi="GHEA Grapalat"/>
              </w:rPr>
              <w:t>Նվազագույնը</w:t>
            </w:r>
            <w:proofErr w:type="spellEnd"/>
            <w:r w:rsidRPr="002A4F1C">
              <w:rPr>
                <w:rFonts w:ascii="GHEA Grapalat" w:hAnsi="GHEA Grapalat"/>
              </w:rPr>
              <w:t xml:space="preserve">            </w:t>
            </w:r>
            <w:r w:rsidR="002C727C" w:rsidRPr="002A4F1C">
              <w:rPr>
                <w:rFonts w:ascii="GHEA Grapalat" w:hAnsi="GHEA Grapalat"/>
              </w:rPr>
              <w:t>415070,4</w:t>
            </w:r>
          </w:p>
        </w:tc>
      </w:tr>
      <w:tr w:rsidR="00A5638F" w:rsidRPr="00416451" w:rsidTr="00A5638F">
        <w:tc>
          <w:tcPr>
            <w:tcW w:w="393" w:type="dxa"/>
            <w:vMerge/>
          </w:tcPr>
          <w:p w:rsidR="00A5638F" w:rsidRPr="00E01523" w:rsidRDefault="00A5638F" w:rsidP="001C0CC6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778" w:type="dxa"/>
            <w:vAlign w:val="center"/>
          </w:tcPr>
          <w:p w:rsidR="00A5638F" w:rsidRPr="00A5638F" w:rsidRDefault="00A5638F" w:rsidP="00A5638F">
            <w:pPr>
              <w:spacing w:line="360" w:lineRule="auto"/>
              <w:jc w:val="lef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1)</w:t>
            </w:r>
            <w:r w:rsidRPr="00A5638F">
              <w:rPr>
                <w:rFonts w:ascii="GHEA Grapalat" w:hAnsi="GHEA Grapalat" w:cs="Arial"/>
                <w:lang w:val="hy-AM"/>
              </w:rPr>
              <w:t xml:space="preserve"> Նախապատրաստական</w:t>
            </w:r>
            <w:r w:rsidRPr="00A5638F">
              <w:rPr>
                <w:rFonts w:ascii="GHEA Grapalat" w:hAnsi="GHEA Grapalat"/>
                <w:lang w:val="hy-AM"/>
              </w:rPr>
              <w:t xml:space="preserve"> աշխատանքներ և փորձեր </w:t>
            </w:r>
          </w:p>
        </w:tc>
        <w:tc>
          <w:tcPr>
            <w:tcW w:w="3118" w:type="dxa"/>
            <w:vAlign w:val="center"/>
          </w:tcPr>
          <w:p w:rsidR="00A5638F" w:rsidRPr="00416451" w:rsidRDefault="002C727C" w:rsidP="00A5638F">
            <w:pPr>
              <w:jc w:val="center"/>
              <w:rPr>
                <w:rFonts w:ascii="GHEA Grapalat" w:hAnsi="GHEA Grapalat"/>
                <w:lang w:val="hy-AM"/>
              </w:rPr>
            </w:pPr>
            <w:r w:rsidRPr="00416451">
              <w:rPr>
                <w:rFonts w:ascii="GHEA Grapalat" w:hAnsi="GHEA Grapalat"/>
                <w:lang w:val="hy-AM"/>
              </w:rPr>
              <w:t>172946</w:t>
            </w:r>
            <w:r w:rsidR="00A0294B" w:rsidRPr="00E855C6">
              <w:rPr>
                <w:rFonts w:ascii="GHEA Grapalat" w:hAnsi="GHEA Grapalat"/>
                <w:lang w:val="hy-AM"/>
              </w:rPr>
              <w:t xml:space="preserve"> </w:t>
            </w:r>
            <w:r w:rsidR="00A5638F" w:rsidRPr="00E01523">
              <w:rPr>
                <w:rFonts w:ascii="GHEA Grapalat" w:hAnsi="GHEA Grapalat"/>
                <w:lang w:val="hy-AM"/>
              </w:rPr>
              <w:t>ից մինչև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416451">
              <w:rPr>
                <w:rFonts w:ascii="GHEA Grapalat" w:hAnsi="GHEA Grapalat"/>
                <w:lang w:val="hy-AM"/>
              </w:rPr>
              <w:t>242124,4</w:t>
            </w:r>
          </w:p>
          <w:p w:rsidR="00A5638F" w:rsidRPr="00E01523" w:rsidRDefault="00A5638F" w:rsidP="00A5638F">
            <w:pPr>
              <w:jc w:val="center"/>
              <w:rPr>
                <w:rFonts w:ascii="GHEA Grapalat" w:hAnsi="GHEA Grapalat"/>
                <w:lang w:val="hy-AM"/>
              </w:rPr>
            </w:pPr>
            <w:r w:rsidRPr="00E01523">
              <w:rPr>
                <w:rFonts w:ascii="GHEA Grapalat" w:hAnsi="GHEA Grapalat" w:cs="Arial Armenian"/>
                <w:sz w:val="16"/>
                <w:szCs w:val="16"/>
                <w:lang w:val="hy-AM"/>
              </w:rPr>
              <w:t>(կախված նախապատրաստական աշխատանքների և փորձերի ժամանակ օգտագործվող ռեսուրսների ծավալից)</w:t>
            </w:r>
          </w:p>
        </w:tc>
      </w:tr>
      <w:tr w:rsidR="00A5638F" w:rsidRPr="00416451" w:rsidTr="00A5638F">
        <w:tc>
          <w:tcPr>
            <w:tcW w:w="393" w:type="dxa"/>
            <w:vMerge/>
          </w:tcPr>
          <w:p w:rsidR="00A5638F" w:rsidRPr="00E01523" w:rsidRDefault="00A5638F" w:rsidP="001C0CC6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778" w:type="dxa"/>
            <w:vAlign w:val="center"/>
          </w:tcPr>
          <w:p w:rsidR="00A5638F" w:rsidRPr="00A5638F" w:rsidRDefault="00A5638F" w:rsidP="00D63974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2)</w:t>
            </w:r>
            <w:r w:rsidRPr="00A5638F">
              <w:rPr>
                <w:rFonts w:ascii="GHEA Grapalat" w:hAnsi="GHEA Grapalat" w:cs="Arial"/>
                <w:lang w:val="hy-AM"/>
              </w:rPr>
              <w:t xml:space="preserve"> նախապատրաստական</w:t>
            </w:r>
            <w:r w:rsidRPr="00A5638F">
              <w:rPr>
                <w:rFonts w:ascii="GHEA Grapalat" w:hAnsi="GHEA Grapalat"/>
                <w:lang w:val="hy-AM"/>
              </w:rPr>
              <w:t xml:space="preserve"> աշխատանքներ և փորձեր (1 օրվա ընթացքում 4 ժամից պակաս տևողությամբ)</w:t>
            </w:r>
          </w:p>
        </w:tc>
        <w:tc>
          <w:tcPr>
            <w:tcW w:w="3118" w:type="dxa"/>
            <w:vAlign w:val="center"/>
          </w:tcPr>
          <w:p w:rsidR="00A0294B" w:rsidRPr="00416451" w:rsidRDefault="002C727C" w:rsidP="00A0294B">
            <w:pPr>
              <w:jc w:val="center"/>
              <w:rPr>
                <w:rFonts w:ascii="GHEA Grapalat" w:hAnsi="GHEA Grapalat"/>
                <w:lang w:val="hy-AM"/>
              </w:rPr>
            </w:pPr>
            <w:r w:rsidRPr="00416451">
              <w:rPr>
                <w:rFonts w:ascii="GHEA Grapalat" w:hAnsi="GHEA Grapalat"/>
                <w:lang w:val="hy-AM"/>
              </w:rPr>
              <w:t>86473</w:t>
            </w:r>
            <w:r w:rsidR="00A0294B" w:rsidRPr="00A0294B">
              <w:rPr>
                <w:rFonts w:ascii="GHEA Grapalat" w:hAnsi="GHEA Grapalat"/>
                <w:lang w:val="hy-AM"/>
              </w:rPr>
              <w:t xml:space="preserve"> </w:t>
            </w:r>
            <w:r w:rsidR="00A0294B" w:rsidRPr="00E01523">
              <w:rPr>
                <w:rFonts w:ascii="GHEA Grapalat" w:hAnsi="GHEA Grapalat"/>
                <w:lang w:val="hy-AM"/>
              </w:rPr>
              <w:t>ից մինչև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416451">
              <w:rPr>
                <w:rFonts w:ascii="GHEA Grapalat" w:hAnsi="GHEA Grapalat"/>
                <w:lang w:val="hy-AM"/>
              </w:rPr>
              <w:t>172946</w:t>
            </w:r>
          </w:p>
          <w:p w:rsidR="00A5638F" w:rsidRPr="00E01523" w:rsidRDefault="00A0294B" w:rsidP="00A0294B">
            <w:pPr>
              <w:jc w:val="center"/>
              <w:rPr>
                <w:rFonts w:ascii="GHEA Grapalat" w:hAnsi="GHEA Grapalat"/>
                <w:lang w:val="hy-AM"/>
              </w:rPr>
            </w:pPr>
            <w:r w:rsidRPr="00E01523">
              <w:rPr>
                <w:rFonts w:ascii="GHEA Grapalat" w:hAnsi="GHEA Grapalat" w:cs="Arial Armenian"/>
                <w:sz w:val="16"/>
                <w:szCs w:val="16"/>
                <w:lang w:val="hy-AM"/>
              </w:rPr>
              <w:t xml:space="preserve"> </w:t>
            </w:r>
            <w:r w:rsidR="00A5638F" w:rsidRPr="00E01523">
              <w:rPr>
                <w:rFonts w:ascii="GHEA Grapalat" w:hAnsi="GHEA Grapalat" w:cs="Arial Armenian"/>
                <w:sz w:val="16"/>
                <w:szCs w:val="16"/>
                <w:lang w:val="hy-AM"/>
              </w:rPr>
              <w:t>(կախված նախապատրաստական աշխատանքների և փորձերի ժամանակ օգտագործվող ռեսուրսների ծավալից)</w:t>
            </w:r>
          </w:p>
        </w:tc>
      </w:tr>
      <w:tr w:rsidR="00A5638F" w:rsidRPr="00416451" w:rsidTr="00A5638F">
        <w:tc>
          <w:tcPr>
            <w:tcW w:w="393" w:type="dxa"/>
            <w:vMerge/>
          </w:tcPr>
          <w:p w:rsidR="00A5638F" w:rsidRPr="00E01523" w:rsidRDefault="00A5638F" w:rsidP="001C0CC6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778" w:type="dxa"/>
            <w:vAlign w:val="center"/>
          </w:tcPr>
          <w:p w:rsidR="00A5638F" w:rsidRPr="00A5638F" w:rsidRDefault="00A5638F" w:rsidP="00D63974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 w:eastAsia="ru-RU"/>
              </w:rPr>
              <w:t>3)</w:t>
            </w:r>
            <w:r w:rsidRPr="00A5638F">
              <w:rPr>
                <w:rFonts w:ascii="GHEA Grapalat" w:hAnsi="GHEA Grapalat" w:cs="Sylfaen"/>
                <w:lang w:val="hy-AM" w:eastAsia="ru-RU"/>
              </w:rPr>
              <w:t xml:space="preserve"> ՀՀ</w:t>
            </w:r>
            <w:r w:rsidRPr="00A5638F">
              <w:rPr>
                <w:rFonts w:ascii="GHEA Grapalat" w:hAnsi="GHEA Grapalat" w:cs="Sylfaen"/>
                <w:lang w:val="af-ZA" w:eastAsia="ru-RU"/>
              </w:rPr>
              <w:t xml:space="preserve"> պետական բյուջեի միջոցների հաշվին ֆինանսավորվող Նախարարության միջնորդությա</w:t>
            </w:r>
            <w:r w:rsidRPr="00A5638F">
              <w:rPr>
                <w:rFonts w:ascii="GHEA Grapalat" w:hAnsi="GHEA Grapalat" w:cs="Sylfaen"/>
                <w:lang w:val="hy-AM" w:eastAsia="ru-RU"/>
              </w:rPr>
              <w:t>մբ</w:t>
            </w:r>
            <w:r w:rsidRPr="00A5638F">
              <w:rPr>
                <w:rFonts w:ascii="GHEA Grapalat" w:hAnsi="GHEA Grapalat" w:cs="Sylfaen"/>
                <w:lang w:val="af-ZA" w:eastAsia="ru-RU"/>
              </w:rPr>
              <w:t xml:space="preserve"> իրականացվող կրթամշակութային կամ թատերահամերգային միջոցառումների, ինչպես նաև Նախարարության ֆինանսավորմամբ գործող Կազմակերպությունների համար</w:t>
            </w:r>
          </w:p>
        </w:tc>
        <w:tc>
          <w:tcPr>
            <w:tcW w:w="3118" w:type="dxa"/>
            <w:vAlign w:val="center"/>
          </w:tcPr>
          <w:p w:rsidR="00A0294B" w:rsidRPr="00416451" w:rsidRDefault="002C727C" w:rsidP="00A0294B">
            <w:pPr>
              <w:jc w:val="center"/>
              <w:rPr>
                <w:rFonts w:ascii="GHEA Grapalat" w:hAnsi="GHEA Grapalat"/>
                <w:lang w:val="hy-AM"/>
              </w:rPr>
            </w:pPr>
            <w:r w:rsidRPr="00416451">
              <w:rPr>
                <w:rFonts w:ascii="GHEA Grapalat" w:hAnsi="GHEA Grapalat"/>
                <w:lang w:val="hy-AM"/>
              </w:rPr>
              <w:t>172946</w:t>
            </w:r>
            <w:r w:rsidR="00A0294B" w:rsidRPr="00A0294B">
              <w:rPr>
                <w:rFonts w:ascii="GHEA Grapalat" w:hAnsi="GHEA Grapalat"/>
                <w:lang w:val="hy-AM"/>
              </w:rPr>
              <w:t xml:space="preserve"> </w:t>
            </w:r>
            <w:r w:rsidR="00A0294B" w:rsidRPr="00E01523">
              <w:rPr>
                <w:rFonts w:ascii="GHEA Grapalat" w:hAnsi="GHEA Grapalat"/>
                <w:lang w:val="hy-AM"/>
              </w:rPr>
              <w:t>ից մինչև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416451">
              <w:rPr>
                <w:rFonts w:ascii="GHEA Grapalat" w:hAnsi="GHEA Grapalat"/>
                <w:lang w:val="hy-AM"/>
              </w:rPr>
              <w:t>345892</w:t>
            </w:r>
          </w:p>
          <w:p w:rsidR="00A5638F" w:rsidRPr="00E01523" w:rsidRDefault="00A0294B" w:rsidP="00A0294B">
            <w:pPr>
              <w:jc w:val="center"/>
              <w:rPr>
                <w:rFonts w:ascii="GHEA Grapalat" w:hAnsi="GHEA Grapalat"/>
                <w:lang w:val="hy-AM"/>
              </w:rPr>
            </w:pPr>
            <w:r w:rsidRPr="00E01523">
              <w:rPr>
                <w:rFonts w:ascii="GHEA Grapalat" w:hAnsi="GHEA Grapalat" w:cs="Arial Armenian"/>
                <w:sz w:val="16"/>
                <w:szCs w:val="16"/>
                <w:lang w:val="hy-AM"/>
              </w:rPr>
              <w:t xml:space="preserve"> </w:t>
            </w:r>
            <w:r w:rsidR="00A5638F" w:rsidRPr="00E01523">
              <w:rPr>
                <w:rFonts w:ascii="GHEA Grapalat" w:hAnsi="GHEA Grapalat" w:cs="Arial Armenian"/>
                <w:sz w:val="16"/>
                <w:szCs w:val="16"/>
                <w:lang w:val="hy-AM"/>
              </w:rPr>
              <w:t xml:space="preserve">(միջոցառման նշանակալիության և կարևորության մասին Նախարարության </w:t>
            </w:r>
            <w:r w:rsidR="00A5638F">
              <w:rPr>
                <w:rFonts w:ascii="GHEA Grapalat" w:hAnsi="GHEA Grapalat" w:cs="Arial Armenian"/>
                <w:sz w:val="16"/>
                <w:szCs w:val="16"/>
                <w:lang w:val="hy-AM"/>
              </w:rPr>
              <w:t>կողմից տրված</w:t>
            </w:r>
            <w:r w:rsidR="00A5638F" w:rsidRPr="00E01523">
              <w:rPr>
                <w:rFonts w:ascii="GHEA Grapalat" w:hAnsi="GHEA Grapalat" w:cs="Arial Armenian"/>
                <w:sz w:val="16"/>
                <w:szCs w:val="16"/>
                <w:lang w:val="hy-AM"/>
              </w:rPr>
              <w:t xml:space="preserve"> եզրակացությ</w:t>
            </w:r>
            <w:r w:rsidR="00A5638F">
              <w:rPr>
                <w:rFonts w:ascii="GHEA Grapalat" w:hAnsi="GHEA Grapalat" w:cs="Arial Armenian"/>
                <w:sz w:val="16"/>
                <w:szCs w:val="16"/>
                <w:lang w:val="hy-AM"/>
              </w:rPr>
              <w:t>ան</w:t>
            </w:r>
            <w:r w:rsidR="00A5638F" w:rsidRPr="00E01523">
              <w:rPr>
                <w:rFonts w:ascii="GHEA Grapalat" w:hAnsi="GHEA Grapalat" w:cs="Arial Armenian"/>
                <w:sz w:val="16"/>
                <w:szCs w:val="16"/>
                <w:lang w:val="hy-AM"/>
              </w:rPr>
              <w:t>, ինչպես նաև սակագների նկատմամբ կիրառելի գործակցի վերաբերյալ գնահատական</w:t>
            </w:r>
            <w:r w:rsidR="00A5638F">
              <w:rPr>
                <w:rFonts w:ascii="GHEA Grapalat" w:hAnsi="GHEA Grapalat" w:cs="Arial Armenian"/>
                <w:sz w:val="16"/>
                <w:szCs w:val="16"/>
                <w:lang w:val="hy-AM"/>
              </w:rPr>
              <w:t>ի հիման վրա</w:t>
            </w:r>
            <w:r w:rsidR="00A5638F" w:rsidRPr="00E01523">
              <w:rPr>
                <w:rFonts w:ascii="GHEA Grapalat" w:hAnsi="GHEA Grapalat" w:cs="Arial Armenian"/>
                <w:sz w:val="16"/>
                <w:szCs w:val="16"/>
                <w:lang w:val="hy-AM"/>
              </w:rPr>
              <w:t>)</w:t>
            </w:r>
          </w:p>
        </w:tc>
      </w:tr>
      <w:tr w:rsidR="00A5638F" w:rsidRPr="00E01523" w:rsidTr="00A5638F">
        <w:tc>
          <w:tcPr>
            <w:tcW w:w="393" w:type="dxa"/>
            <w:vMerge/>
          </w:tcPr>
          <w:p w:rsidR="00A5638F" w:rsidRPr="00E01523" w:rsidRDefault="00A5638F" w:rsidP="001C0CC6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778" w:type="dxa"/>
            <w:vAlign w:val="center"/>
          </w:tcPr>
          <w:p w:rsidR="00A5638F" w:rsidRPr="00A5638F" w:rsidRDefault="00A5638F" w:rsidP="00D63974">
            <w:pPr>
              <w:spacing w:line="276" w:lineRule="auto"/>
              <w:rPr>
                <w:rFonts w:ascii="GHEA Grapalat" w:hAnsi="GHEA Grapalat" w:cs="Sylfaen"/>
                <w:lang w:val="hy-AM" w:eastAsia="ru-RU"/>
              </w:rPr>
            </w:pPr>
            <w:r>
              <w:rPr>
                <w:rFonts w:ascii="GHEA Grapalat" w:hAnsi="GHEA Grapalat" w:cs="Sylfaen"/>
                <w:lang w:val="hy-AM" w:eastAsia="ru-RU"/>
              </w:rPr>
              <w:t>4)</w:t>
            </w:r>
            <w:r w:rsidRPr="00A5638F">
              <w:rPr>
                <w:rFonts w:ascii="Cambria Math" w:hAnsi="Cambria Math" w:cs="Sylfaen"/>
                <w:lang w:val="hy-AM" w:eastAsia="ru-RU"/>
              </w:rPr>
              <w:t xml:space="preserve"> </w:t>
            </w:r>
            <w:r w:rsidRPr="00A5638F">
              <w:rPr>
                <w:rFonts w:ascii="GHEA Grapalat" w:hAnsi="GHEA Grapalat" w:cs="Sylfaen"/>
                <w:lang w:val="hy-AM" w:eastAsia="ru-RU"/>
              </w:rPr>
              <w:t>ՀՀ</w:t>
            </w:r>
            <w:r w:rsidRPr="00A5638F">
              <w:rPr>
                <w:rFonts w:ascii="GHEA Grapalat" w:hAnsi="GHEA Grapalat" w:cs="Sylfaen"/>
                <w:lang w:val="af-ZA" w:eastAsia="ru-RU"/>
              </w:rPr>
              <w:t xml:space="preserve"> պետական բյուջեի միջոցների հաշվին ֆինանսավորվող, առանց Նախարարության միջնորդության իրականացվող կրթամշակութային կամ թատերահամերգային միջոցառումների, ինչպես նաև Նախարարության ֆինանսավորմամբ գործող Կազմակերպությունների համար</w:t>
            </w:r>
          </w:p>
        </w:tc>
        <w:tc>
          <w:tcPr>
            <w:tcW w:w="3118" w:type="dxa"/>
            <w:vAlign w:val="center"/>
          </w:tcPr>
          <w:p w:rsidR="00A5638F" w:rsidRPr="002A4F1C" w:rsidRDefault="002C727C" w:rsidP="00A5638F">
            <w:pPr>
              <w:jc w:val="center"/>
              <w:rPr>
                <w:rFonts w:ascii="GHEA Grapalat" w:hAnsi="Cambria Math"/>
                <w:lang w:val="hy-AM"/>
              </w:rPr>
            </w:pPr>
            <w:r w:rsidRPr="002A4F1C">
              <w:rPr>
                <w:rFonts w:ascii="GHEA Grapalat" w:hAnsi="Cambria Math"/>
              </w:rPr>
              <w:t>345892</w:t>
            </w:r>
          </w:p>
        </w:tc>
      </w:tr>
      <w:tr w:rsidR="00A5638F" w:rsidRPr="00E01523" w:rsidTr="00A5638F">
        <w:tc>
          <w:tcPr>
            <w:tcW w:w="393" w:type="dxa"/>
            <w:vMerge/>
          </w:tcPr>
          <w:p w:rsidR="00A5638F" w:rsidRPr="00E01523" w:rsidRDefault="00A5638F" w:rsidP="001C0CC6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778" w:type="dxa"/>
            <w:vAlign w:val="center"/>
          </w:tcPr>
          <w:p w:rsidR="00A5638F" w:rsidRPr="00A5638F" w:rsidRDefault="006163BB" w:rsidP="00D63974">
            <w:pPr>
              <w:spacing w:line="276" w:lineRule="auto"/>
              <w:rPr>
                <w:rFonts w:ascii="GHEA Grapalat" w:hAnsi="GHEA Grapalat" w:cs="Sylfaen"/>
                <w:lang w:val="hy-AM" w:eastAsia="ru-RU"/>
              </w:rPr>
            </w:pPr>
            <w:r w:rsidRPr="006163BB">
              <w:rPr>
                <w:rFonts w:ascii="GHEA Grapalat" w:hAnsi="GHEA Grapalat"/>
                <w:lang w:val="hy-AM"/>
              </w:rPr>
              <w:t xml:space="preserve">5) </w:t>
            </w:r>
            <w:r w:rsidR="00A5638F" w:rsidRPr="00A5638F">
              <w:rPr>
                <w:rFonts w:ascii="GHEA Grapalat" w:hAnsi="GHEA Grapalat"/>
                <w:lang w:val="hy-AM"/>
              </w:rPr>
              <w:t>այլ աղբյուրներից ֆինանսավորվող կրթամշակութային կամ թատերահամերգային միջոցառումների համար՝ նվազագույնը</w:t>
            </w:r>
          </w:p>
        </w:tc>
        <w:tc>
          <w:tcPr>
            <w:tcW w:w="3118" w:type="dxa"/>
            <w:vAlign w:val="center"/>
          </w:tcPr>
          <w:p w:rsidR="00A5638F" w:rsidRPr="002A4F1C" w:rsidRDefault="002C727C" w:rsidP="002C727C">
            <w:pPr>
              <w:rPr>
                <w:rFonts w:ascii="GHEA Grapalat" w:hAnsi="Cambria Math"/>
                <w:lang w:val="hy-AM"/>
              </w:rPr>
            </w:pPr>
            <w:r w:rsidRPr="00416451">
              <w:rPr>
                <w:rFonts w:ascii="GHEA Grapalat" w:hAnsi="Cambria Math"/>
                <w:lang w:val="hy-AM"/>
              </w:rPr>
              <w:t xml:space="preserve">                </w:t>
            </w:r>
            <w:r w:rsidRPr="002A4F1C">
              <w:rPr>
                <w:rFonts w:ascii="GHEA Grapalat" w:hAnsi="Cambria Math"/>
              </w:rPr>
              <w:t>415070,4</w:t>
            </w:r>
          </w:p>
        </w:tc>
      </w:tr>
      <w:tr w:rsidR="00A5638F" w:rsidRPr="00416451" w:rsidTr="006163BB">
        <w:trPr>
          <w:trHeight w:val="1895"/>
        </w:trPr>
        <w:tc>
          <w:tcPr>
            <w:tcW w:w="393" w:type="dxa"/>
            <w:vMerge/>
          </w:tcPr>
          <w:p w:rsidR="00A5638F" w:rsidRPr="00E01523" w:rsidRDefault="00A5638F" w:rsidP="001C0CC6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778" w:type="dxa"/>
            <w:vAlign w:val="center"/>
          </w:tcPr>
          <w:p w:rsidR="00A5638F" w:rsidRPr="00A5638F" w:rsidRDefault="006163BB" w:rsidP="00D63974">
            <w:pPr>
              <w:pStyle w:val="af6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GHEA Grapalat" w:hAnsi="GHEA Grapalat" w:cs="Sylfaen"/>
                <w:lang w:val="hy-AM" w:eastAsia="ru-RU"/>
              </w:rPr>
            </w:pPr>
            <w:r w:rsidRPr="006163BB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 w:rsidR="00A5638F"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  <w:r w:rsidR="00A5638F" w:rsidRPr="00A5638F">
              <w:rPr>
                <w:rFonts w:ascii="Cambria Math" w:hAnsi="Cambria Math" w:cs="Sylfaen"/>
                <w:sz w:val="20"/>
                <w:szCs w:val="20"/>
                <w:lang w:val="hy-AM"/>
              </w:rPr>
              <w:t xml:space="preserve"> </w:t>
            </w:r>
            <w:r w:rsidR="00A5638F" w:rsidRPr="00A5638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բարեգործական </w:t>
            </w:r>
            <w:r w:rsidR="00A5638F" w:rsidRPr="00A5638F">
              <w:rPr>
                <w:rFonts w:ascii="GHEA Grapalat" w:hAnsi="GHEA Grapalat"/>
                <w:sz w:val="20"/>
                <w:szCs w:val="20"/>
                <w:lang w:val="hy-AM"/>
              </w:rPr>
              <w:t>կրթամշակութային կամ թատերահամերգային միջոցառումների համար</w:t>
            </w:r>
          </w:p>
        </w:tc>
        <w:tc>
          <w:tcPr>
            <w:tcW w:w="3118" w:type="dxa"/>
            <w:vAlign w:val="center"/>
          </w:tcPr>
          <w:p w:rsidR="00A0294B" w:rsidRPr="00416451" w:rsidRDefault="002C727C" w:rsidP="00A0294B">
            <w:pPr>
              <w:jc w:val="center"/>
              <w:rPr>
                <w:rFonts w:ascii="GHEA Grapalat" w:hAnsi="GHEA Grapalat"/>
                <w:lang w:val="hy-AM"/>
              </w:rPr>
            </w:pPr>
            <w:r w:rsidRPr="00416451">
              <w:rPr>
                <w:rFonts w:ascii="GHEA Grapalat" w:hAnsi="GHEA Grapalat"/>
                <w:lang w:val="hy-AM"/>
              </w:rPr>
              <w:t>172946</w:t>
            </w:r>
            <w:r w:rsidR="00A0294B" w:rsidRPr="00A0294B">
              <w:rPr>
                <w:rFonts w:ascii="GHEA Grapalat" w:hAnsi="GHEA Grapalat"/>
                <w:lang w:val="hy-AM"/>
              </w:rPr>
              <w:t xml:space="preserve"> </w:t>
            </w:r>
            <w:r w:rsidR="00A0294B" w:rsidRPr="00E01523">
              <w:rPr>
                <w:rFonts w:ascii="GHEA Grapalat" w:hAnsi="GHEA Grapalat"/>
                <w:lang w:val="hy-AM"/>
              </w:rPr>
              <w:t>ից մինչև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416451">
              <w:rPr>
                <w:rFonts w:ascii="GHEA Grapalat" w:hAnsi="GHEA Grapalat"/>
                <w:lang w:val="hy-AM"/>
              </w:rPr>
              <w:t>345892</w:t>
            </w:r>
          </w:p>
          <w:p w:rsidR="00A5638F" w:rsidRPr="00E01523" w:rsidRDefault="00A0294B" w:rsidP="00A0294B">
            <w:pPr>
              <w:jc w:val="center"/>
              <w:rPr>
                <w:rFonts w:ascii="GHEA Grapalat" w:hAnsi="Cambria Math"/>
                <w:lang w:val="hy-AM"/>
              </w:rPr>
            </w:pPr>
            <w:r w:rsidRPr="00E01523">
              <w:rPr>
                <w:rFonts w:ascii="GHEA Grapalat" w:hAnsi="GHEA Grapalat" w:cs="Arial Armenian"/>
                <w:sz w:val="16"/>
                <w:szCs w:val="16"/>
                <w:lang w:val="hy-AM"/>
              </w:rPr>
              <w:t xml:space="preserve"> </w:t>
            </w:r>
            <w:r w:rsidR="00A5638F" w:rsidRPr="00E01523">
              <w:rPr>
                <w:rFonts w:ascii="GHEA Grapalat" w:hAnsi="GHEA Grapalat" w:cs="Arial Armenian"/>
                <w:sz w:val="16"/>
                <w:szCs w:val="16"/>
                <w:lang w:val="hy-AM"/>
              </w:rPr>
              <w:t xml:space="preserve">(միջոցառման նշանակալիության և կարևորության մասին Նախարարության </w:t>
            </w:r>
            <w:r w:rsidR="00A5638F">
              <w:rPr>
                <w:rFonts w:ascii="GHEA Grapalat" w:hAnsi="GHEA Grapalat" w:cs="Arial Armenian"/>
                <w:sz w:val="16"/>
                <w:szCs w:val="16"/>
                <w:lang w:val="hy-AM"/>
              </w:rPr>
              <w:t>կողմից տրված</w:t>
            </w:r>
            <w:r w:rsidR="00A5638F" w:rsidRPr="00E01523">
              <w:rPr>
                <w:rFonts w:ascii="GHEA Grapalat" w:hAnsi="GHEA Grapalat" w:cs="Arial Armenian"/>
                <w:sz w:val="16"/>
                <w:szCs w:val="16"/>
                <w:lang w:val="hy-AM"/>
              </w:rPr>
              <w:t xml:space="preserve"> եզրակացությ</w:t>
            </w:r>
            <w:r w:rsidR="00A5638F">
              <w:rPr>
                <w:rFonts w:ascii="GHEA Grapalat" w:hAnsi="GHEA Grapalat" w:cs="Arial Armenian"/>
                <w:sz w:val="16"/>
                <w:szCs w:val="16"/>
                <w:lang w:val="hy-AM"/>
              </w:rPr>
              <w:t>ան</w:t>
            </w:r>
            <w:r w:rsidR="00A5638F" w:rsidRPr="00E01523">
              <w:rPr>
                <w:rFonts w:ascii="GHEA Grapalat" w:hAnsi="GHEA Grapalat" w:cs="Arial Armenian"/>
                <w:sz w:val="16"/>
                <w:szCs w:val="16"/>
                <w:lang w:val="hy-AM"/>
              </w:rPr>
              <w:t>, ինչպես նաև սակագների նկատմամբ կիրառելի գործակցի վերաբերյալ գնահատական</w:t>
            </w:r>
            <w:r w:rsidR="00A5638F">
              <w:rPr>
                <w:rFonts w:ascii="GHEA Grapalat" w:hAnsi="GHEA Grapalat" w:cs="Arial Armenian"/>
                <w:sz w:val="16"/>
                <w:szCs w:val="16"/>
                <w:lang w:val="hy-AM"/>
              </w:rPr>
              <w:t>ի հիման վրա</w:t>
            </w:r>
            <w:r w:rsidR="00A5638F" w:rsidRPr="00E01523">
              <w:rPr>
                <w:rFonts w:ascii="GHEA Grapalat" w:hAnsi="GHEA Grapalat" w:cs="Arial Armenian"/>
                <w:sz w:val="16"/>
                <w:szCs w:val="16"/>
                <w:lang w:val="hy-AM"/>
              </w:rPr>
              <w:t>)</w:t>
            </w:r>
          </w:p>
        </w:tc>
      </w:tr>
      <w:tr w:rsidR="00A5638F" w:rsidRPr="00416451" w:rsidTr="00A5638F">
        <w:tc>
          <w:tcPr>
            <w:tcW w:w="393" w:type="dxa"/>
            <w:vMerge/>
          </w:tcPr>
          <w:p w:rsidR="00A5638F" w:rsidRPr="00E01523" w:rsidRDefault="00A5638F" w:rsidP="001C0CC6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778" w:type="dxa"/>
            <w:vAlign w:val="center"/>
          </w:tcPr>
          <w:p w:rsidR="00A5638F" w:rsidRPr="00A5638F" w:rsidRDefault="00D63974" w:rsidP="00D63974">
            <w:pPr>
              <w:pStyle w:val="af6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Cambria Math" w:hAnsi="Cambria Math"/>
                <w:lang w:val="hy-AM"/>
              </w:rPr>
            </w:pPr>
            <w:r w:rsidRPr="00D63974"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>7</w:t>
            </w:r>
            <w:r w:rsidR="00A5638F" w:rsidRPr="00A5638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) hանրապետական նշանակության, կարևոր մշակութային միջոցառումների, մշակույթի ոլորտում պետական քաղաքականության տրամաբանությունից բխող միջոցառումների,  ինչպես նաև հատուկ այլ դեպքերի համար</w:t>
            </w:r>
          </w:p>
        </w:tc>
        <w:tc>
          <w:tcPr>
            <w:tcW w:w="3118" w:type="dxa"/>
            <w:vAlign w:val="center"/>
          </w:tcPr>
          <w:p w:rsidR="00A5638F" w:rsidRPr="00416451" w:rsidRDefault="00A5638F" w:rsidP="00A5638F">
            <w:pPr>
              <w:jc w:val="center"/>
              <w:rPr>
                <w:rFonts w:ascii="GHEA Grapalat" w:hAnsi="Cambria Math"/>
                <w:lang w:val="hy-AM"/>
              </w:rPr>
            </w:pPr>
            <w:r w:rsidRPr="00E01523">
              <w:rPr>
                <w:rFonts w:ascii="GHEA Grapalat" w:hAnsi="GHEA Grapalat"/>
                <w:lang w:val="hy-AM"/>
              </w:rPr>
              <w:t>մինչև</w:t>
            </w:r>
            <w:r w:rsidR="002C727C" w:rsidRPr="00416451">
              <w:rPr>
                <w:rFonts w:ascii="GHEA Grapalat" w:hAnsi="GHEA Grapalat"/>
                <w:lang w:val="hy-AM"/>
              </w:rPr>
              <w:t xml:space="preserve"> 172946</w:t>
            </w:r>
          </w:p>
          <w:p w:rsidR="00A5638F" w:rsidRPr="00E01523" w:rsidRDefault="00A5638F" w:rsidP="00A5638F">
            <w:pPr>
              <w:jc w:val="center"/>
              <w:rPr>
                <w:rFonts w:ascii="GHEA Grapalat" w:hAnsi="GHEA Grapalat"/>
                <w:lang w:val="hy-AM"/>
              </w:rPr>
            </w:pPr>
            <w:r w:rsidRPr="00E01523">
              <w:rPr>
                <w:rFonts w:ascii="GHEA Grapalat" w:hAnsi="GHEA Grapalat" w:cs="Arial Armenian"/>
                <w:sz w:val="16"/>
                <w:szCs w:val="16"/>
                <w:lang w:val="hy-AM"/>
              </w:rPr>
              <w:t xml:space="preserve">(միջոցառման նշանակալիության և կարևորության մասին Նախարարության </w:t>
            </w:r>
            <w:r>
              <w:rPr>
                <w:rFonts w:ascii="GHEA Grapalat" w:hAnsi="GHEA Grapalat" w:cs="Arial Armenian"/>
                <w:sz w:val="16"/>
                <w:szCs w:val="16"/>
                <w:lang w:val="hy-AM"/>
              </w:rPr>
              <w:t>կողմից տրված</w:t>
            </w:r>
            <w:r w:rsidRPr="00E01523">
              <w:rPr>
                <w:rFonts w:ascii="GHEA Grapalat" w:hAnsi="GHEA Grapalat" w:cs="Arial Armenian"/>
                <w:sz w:val="16"/>
                <w:szCs w:val="16"/>
                <w:lang w:val="hy-AM"/>
              </w:rPr>
              <w:t xml:space="preserve"> եզրակացությ</w:t>
            </w:r>
            <w:r>
              <w:rPr>
                <w:rFonts w:ascii="GHEA Grapalat" w:hAnsi="GHEA Grapalat" w:cs="Arial Armenian"/>
                <w:sz w:val="16"/>
                <w:szCs w:val="16"/>
                <w:lang w:val="hy-AM"/>
              </w:rPr>
              <w:t>ան</w:t>
            </w:r>
            <w:r w:rsidRPr="00E01523">
              <w:rPr>
                <w:rFonts w:ascii="GHEA Grapalat" w:hAnsi="GHEA Grapalat" w:cs="Arial Armenian"/>
                <w:sz w:val="16"/>
                <w:szCs w:val="16"/>
                <w:lang w:val="hy-AM"/>
              </w:rPr>
              <w:t xml:space="preserve">, ինչպես նաև սակագների նկատմամբ կիրառելի գործակցի վերաբերյալ </w:t>
            </w:r>
            <w:r>
              <w:rPr>
                <w:rFonts w:ascii="GHEA Grapalat" w:hAnsi="GHEA Grapalat" w:cs="Arial Armenian"/>
                <w:sz w:val="16"/>
                <w:szCs w:val="16"/>
                <w:lang w:val="hy-AM"/>
              </w:rPr>
              <w:t>Նախարարի հրամանի հիման վրա</w:t>
            </w:r>
            <w:r w:rsidRPr="00E01523">
              <w:rPr>
                <w:rFonts w:ascii="GHEA Grapalat" w:hAnsi="GHEA Grapalat" w:cs="Arial Armenian"/>
                <w:sz w:val="16"/>
                <w:szCs w:val="16"/>
                <w:lang w:val="hy-AM"/>
              </w:rPr>
              <w:t>)</w:t>
            </w:r>
          </w:p>
        </w:tc>
      </w:tr>
      <w:tr w:rsidR="00A5638F" w:rsidRPr="00E01523" w:rsidTr="00A5638F">
        <w:tc>
          <w:tcPr>
            <w:tcW w:w="393" w:type="dxa"/>
            <w:vMerge/>
          </w:tcPr>
          <w:p w:rsidR="00A5638F" w:rsidRPr="00E01523" w:rsidRDefault="00A5638F" w:rsidP="001C0CC6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778" w:type="dxa"/>
            <w:tcBorders>
              <w:bottom w:val="single" w:sz="4" w:space="0" w:color="auto"/>
            </w:tcBorders>
            <w:vAlign w:val="center"/>
          </w:tcPr>
          <w:p w:rsidR="00A5638F" w:rsidRPr="00A5638F" w:rsidRDefault="00D63974" w:rsidP="00D63974">
            <w:pPr>
              <w:pStyle w:val="af6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63974"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>8</w:t>
            </w:r>
            <w:r w:rsidR="00A5638F"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>)</w:t>
            </w:r>
            <w:r w:rsidR="00A5638F" w:rsidRPr="00A5638F">
              <w:rPr>
                <w:rFonts w:ascii="Cambria Math" w:hAnsi="Cambria Math" w:cs="Sylfaen"/>
                <w:sz w:val="20"/>
                <w:szCs w:val="20"/>
                <w:lang w:val="hy-AM" w:eastAsia="ru-RU"/>
              </w:rPr>
              <w:t xml:space="preserve"> </w:t>
            </w:r>
            <w:r w:rsidR="00A5638F" w:rsidRPr="00A5638F">
              <w:rPr>
                <w:rFonts w:ascii="GHEA Grapalat" w:hAnsi="GHEA Grapalat" w:cs="Sylfaen"/>
                <w:sz w:val="20"/>
                <w:szCs w:val="20"/>
                <w:lang w:val="af-ZA" w:eastAsia="ru-RU"/>
              </w:rPr>
              <w:t>մանկական, երիտասարդական և դեբյուտային կրթամշակութային կամ թատերահամերգային միջոցառումների համար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5638F" w:rsidRPr="00A0294B" w:rsidRDefault="002C727C" w:rsidP="00A5638F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242194,4</w:t>
            </w:r>
          </w:p>
        </w:tc>
      </w:tr>
    </w:tbl>
    <w:p w:rsidR="00FB6EDF" w:rsidRPr="00E01523" w:rsidRDefault="00FB6EDF" w:rsidP="00A5638F">
      <w:pPr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</w:p>
    <w:sectPr w:rsidR="00FB6EDF" w:rsidRPr="00E01523" w:rsidSect="002A4F1C">
      <w:pgSz w:w="11906" w:h="16838"/>
      <w:pgMar w:top="270" w:right="424" w:bottom="5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0F7F"/>
    <w:multiLevelType w:val="hybridMultilevel"/>
    <w:tmpl w:val="E624BA16"/>
    <w:lvl w:ilvl="0" w:tplc="D3AC0D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CF29EC"/>
    <w:multiLevelType w:val="hybridMultilevel"/>
    <w:tmpl w:val="F8DCA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71CA0"/>
    <w:multiLevelType w:val="hybridMultilevel"/>
    <w:tmpl w:val="1CF41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8418B"/>
    <w:multiLevelType w:val="hybridMultilevel"/>
    <w:tmpl w:val="C660F1F6"/>
    <w:lvl w:ilvl="0" w:tplc="50D2E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CC259B"/>
    <w:multiLevelType w:val="hybridMultilevel"/>
    <w:tmpl w:val="14B01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D00FE"/>
    <w:multiLevelType w:val="hybridMultilevel"/>
    <w:tmpl w:val="B0343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1750D"/>
    <w:rsid w:val="000B7915"/>
    <w:rsid w:val="0016198D"/>
    <w:rsid w:val="00163F76"/>
    <w:rsid w:val="00171ECD"/>
    <w:rsid w:val="001C0CC6"/>
    <w:rsid w:val="00256D16"/>
    <w:rsid w:val="0026325C"/>
    <w:rsid w:val="002A4F1C"/>
    <w:rsid w:val="002A6856"/>
    <w:rsid w:val="002C727C"/>
    <w:rsid w:val="0031750D"/>
    <w:rsid w:val="003C1FF8"/>
    <w:rsid w:val="0041300E"/>
    <w:rsid w:val="00416451"/>
    <w:rsid w:val="004478F0"/>
    <w:rsid w:val="00484DB3"/>
    <w:rsid w:val="004F6CB3"/>
    <w:rsid w:val="00501E81"/>
    <w:rsid w:val="00523E35"/>
    <w:rsid w:val="005261BB"/>
    <w:rsid w:val="0053516B"/>
    <w:rsid w:val="005367C2"/>
    <w:rsid w:val="00566B2D"/>
    <w:rsid w:val="0059669E"/>
    <w:rsid w:val="005B7DD5"/>
    <w:rsid w:val="005C0224"/>
    <w:rsid w:val="006163BB"/>
    <w:rsid w:val="006244A3"/>
    <w:rsid w:val="00645349"/>
    <w:rsid w:val="00650E26"/>
    <w:rsid w:val="00682572"/>
    <w:rsid w:val="0070564F"/>
    <w:rsid w:val="00783DDE"/>
    <w:rsid w:val="007D5BE8"/>
    <w:rsid w:val="007F3CBB"/>
    <w:rsid w:val="00822AB1"/>
    <w:rsid w:val="00851B77"/>
    <w:rsid w:val="008618E6"/>
    <w:rsid w:val="008B1EB7"/>
    <w:rsid w:val="00907904"/>
    <w:rsid w:val="00981773"/>
    <w:rsid w:val="009E3E3E"/>
    <w:rsid w:val="00A0294B"/>
    <w:rsid w:val="00A1436F"/>
    <w:rsid w:val="00A35970"/>
    <w:rsid w:val="00A5638F"/>
    <w:rsid w:val="00A6032D"/>
    <w:rsid w:val="00A7293C"/>
    <w:rsid w:val="00A95F98"/>
    <w:rsid w:val="00AF10A3"/>
    <w:rsid w:val="00BA1910"/>
    <w:rsid w:val="00BA675B"/>
    <w:rsid w:val="00C207A5"/>
    <w:rsid w:val="00C93575"/>
    <w:rsid w:val="00D505B1"/>
    <w:rsid w:val="00D63974"/>
    <w:rsid w:val="00DB3742"/>
    <w:rsid w:val="00E01523"/>
    <w:rsid w:val="00E022C0"/>
    <w:rsid w:val="00E25D99"/>
    <w:rsid w:val="00E374C1"/>
    <w:rsid w:val="00E855C6"/>
    <w:rsid w:val="00EC00A3"/>
    <w:rsid w:val="00FB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5C"/>
  </w:style>
  <w:style w:type="paragraph" w:styleId="1">
    <w:name w:val="heading 1"/>
    <w:basedOn w:val="a"/>
    <w:next w:val="a"/>
    <w:link w:val="10"/>
    <w:uiPriority w:val="9"/>
    <w:qFormat/>
    <w:rsid w:val="0026325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25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25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325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325C"/>
    <w:pPr>
      <w:spacing w:before="200" w:after="0"/>
      <w:jc w:val="left"/>
      <w:outlineLvl w:val="4"/>
    </w:pPr>
    <w:rPr>
      <w:smallCaps/>
      <w:color w:val="761E28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325C"/>
    <w:pPr>
      <w:spacing w:after="0"/>
      <w:jc w:val="left"/>
      <w:outlineLvl w:val="5"/>
    </w:pPr>
    <w:rPr>
      <w:smallCaps/>
      <w:color w:val="9F2936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325C"/>
    <w:pPr>
      <w:spacing w:after="0"/>
      <w:jc w:val="left"/>
      <w:outlineLvl w:val="6"/>
    </w:pPr>
    <w:rPr>
      <w:b/>
      <w:smallCaps/>
      <w:color w:val="9F2936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325C"/>
    <w:pPr>
      <w:spacing w:after="0"/>
      <w:jc w:val="left"/>
      <w:outlineLvl w:val="7"/>
    </w:pPr>
    <w:rPr>
      <w:b/>
      <w:i/>
      <w:smallCaps/>
      <w:color w:val="761E28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325C"/>
    <w:pPr>
      <w:spacing w:after="0"/>
      <w:jc w:val="left"/>
      <w:outlineLvl w:val="8"/>
    </w:pPr>
    <w:rPr>
      <w:b/>
      <w:i/>
      <w:smallCaps/>
      <w:color w:val="4E141A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25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325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325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6325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6325C"/>
    <w:rPr>
      <w:smallCaps/>
      <w:color w:val="761E28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325C"/>
    <w:rPr>
      <w:smallCaps/>
      <w:color w:val="9F2936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6325C"/>
    <w:rPr>
      <w:b/>
      <w:smallCaps/>
      <w:color w:val="9F2936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6325C"/>
    <w:rPr>
      <w:b/>
      <w:i/>
      <w:smallCaps/>
      <w:color w:val="761E28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6325C"/>
    <w:rPr>
      <w:b/>
      <w:i/>
      <w:smallCaps/>
      <w:color w:val="4E141A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26325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26325C"/>
    <w:pPr>
      <w:pBdr>
        <w:top w:val="single" w:sz="12" w:space="1" w:color="9F2936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6325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6325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26325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26325C"/>
    <w:rPr>
      <w:b/>
      <w:color w:val="9F2936" w:themeColor="accent2"/>
    </w:rPr>
  </w:style>
  <w:style w:type="character" w:styleId="a9">
    <w:name w:val="Emphasis"/>
    <w:uiPriority w:val="20"/>
    <w:qFormat/>
    <w:rsid w:val="0026325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26325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6325C"/>
  </w:style>
  <w:style w:type="paragraph" w:styleId="ac">
    <w:name w:val="List Paragraph"/>
    <w:basedOn w:val="a"/>
    <w:uiPriority w:val="34"/>
    <w:qFormat/>
    <w:rsid w:val="002632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325C"/>
    <w:rPr>
      <w:i/>
    </w:rPr>
  </w:style>
  <w:style w:type="character" w:customStyle="1" w:styleId="22">
    <w:name w:val="Цитата 2 Знак"/>
    <w:basedOn w:val="a0"/>
    <w:link w:val="21"/>
    <w:uiPriority w:val="29"/>
    <w:rsid w:val="0026325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26325C"/>
    <w:pPr>
      <w:pBdr>
        <w:top w:val="single" w:sz="8" w:space="10" w:color="761E28" w:themeColor="accent2" w:themeShade="BF"/>
        <w:left w:val="single" w:sz="8" w:space="10" w:color="761E28" w:themeColor="accent2" w:themeShade="BF"/>
        <w:bottom w:val="single" w:sz="8" w:space="10" w:color="761E28" w:themeColor="accent2" w:themeShade="BF"/>
        <w:right w:val="single" w:sz="8" w:space="10" w:color="761E28" w:themeColor="accent2" w:themeShade="BF"/>
      </w:pBdr>
      <w:shd w:val="clear" w:color="auto" w:fill="9F2936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26325C"/>
    <w:rPr>
      <w:b/>
      <w:i/>
      <w:color w:val="FFFFFF" w:themeColor="background1"/>
      <w:shd w:val="clear" w:color="auto" w:fill="9F2936" w:themeFill="accent2"/>
    </w:rPr>
  </w:style>
  <w:style w:type="character" w:styleId="af">
    <w:name w:val="Subtle Emphasis"/>
    <w:uiPriority w:val="19"/>
    <w:qFormat/>
    <w:rsid w:val="0026325C"/>
    <w:rPr>
      <w:i/>
    </w:rPr>
  </w:style>
  <w:style w:type="character" w:styleId="af0">
    <w:name w:val="Intense Emphasis"/>
    <w:uiPriority w:val="21"/>
    <w:qFormat/>
    <w:rsid w:val="0026325C"/>
    <w:rPr>
      <w:b/>
      <w:i/>
      <w:color w:val="9F2936" w:themeColor="accent2"/>
      <w:spacing w:val="10"/>
    </w:rPr>
  </w:style>
  <w:style w:type="character" w:styleId="af1">
    <w:name w:val="Subtle Reference"/>
    <w:uiPriority w:val="31"/>
    <w:qFormat/>
    <w:rsid w:val="0026325C"/>
    <w:rPr>
      <w:b/>
    </w:rPr>
  </w:style>
  <w:style w:type="character" w:styleId="af2">
    <w:name w:val="Intense Reference"/>
    <w:uiPriority w:val="32"/>
    <w:qFormat/>
    <w:rsid w:val="0026325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6325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26325C"/>
    <w:pPr>
      <w:outlineLvl w:val="9"/>
    </w:pPr>
  </w:style>
  <w:style w:type="table" w:styleId="af5">
    <w:name w:val="Table Grid"/>
    <w:basedOn w:val="a1"/>
    <w:uiPriority w:val="59"/>
    <w:rsid w:val="00317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a"/>
    <w:uiPriority w:val="99"/>
    <w:unhideWhenUsed/>
    <w:qFormat/>
    <w:rsid w:val="0070564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B52E2-4FA7-4FFF-80DE-262B0AD0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https:/mul2-edu.gov.am/tasks/789702/oneclick/SakagnerOpera.docx?token=46717e23c6d4be1414838c861aaf738b</cp:keywords>
  <cp:lastModifiedBy>Ruzanna</cp:lastModifiedBy>
  <cp:revision>22</cp:revision>
  <cp:lastPrinted>2021-04-09T10:34:00Z</cp:lastPrinted>
  <dcterms:created xsi:type="dcterms:W3CDTF">2021-04-07T06:48:00Z</dcterms:created>
  <dcterms:modified xsi:type="dcterms:W3CDTF">2021-04-09T10:50:00Z</dcterms:modified>
</cp:coreProperties>
</file>